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contextualSpacing w:val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-101599</wp:posOffset>
                </wp:positionV>
                <wp:extent cx="5916295" cy="292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2615" y="3638713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-101599</wp:posOffset>
                </wp:positionV>
                <wp:extent cx="5916295" cy="292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295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1.11 : Pengurusan Mesyuarat</w:t>
      </w:r>
    </w:p>
    <w:p w:rsidR="00000000" w:rsidDel="00000000" w:rsidP="00000000" w:rsidRDefault="00000000" w:rsidRPr="00000000" w14:paraId="00000003">
      <w:pPr>
        <w:tabs>
          <w:tab w:val="left" w:pos="-4860"/>
        </w:tabs>
        <w:spacing w:after="0" w:line="276" w:lineRule="auto"/>
        <w:ind w:left="2268" w:hanging="226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1495"/>
        <w:gridCol w:w="3545"/>
        <w:gridCol w:w="1701"/>
        <w:gridCol w:w="1699"/>
        <w:tblGridChange w:id="0">
          <w:tblGrid>
            <w:gridCol w:w="627"/>
            <w:gridCol w:w="1495"/>
            <w:gridCol w:w="3545"/>
            <w:gridCol w:w="1701"/>
            <w:gridCol w:w="1699"/>
          </w:tblGrid>
        </w:tblGridChange>
      </w:tblGrid>
      <w:tr>
        <w:trPr>
          <w:trHeight w:val="920" w:hRule="atLeast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BIL.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TANGGUNG JAWAB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PROSES KERJA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PEGAWAI LAIN YANG ADA HUBUNGAN/ DIRUJUK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UNDANG-UNDANG, PERATURAN DAN PUNCA KUASA</w:t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40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Menentu dan mengeluarkan surat panggilan mesyuarat kepada ahli mesyuarat.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GPK/ GAB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8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PEKELILING TRANSFORMASI PENTADBIRAN AWAM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BIL. 2 TAHUN 2018  MyMESYUARAT - EKOSISTEM PENGURUSAN MESYUARAT  ERA DIGITAL</w:t>
            </w:r>
          </w:p>
          <w:p w:rsidR="00000000" w:rsidDel="00000000" w:rsidP="00000000" w:rsidRDefault="00000000" w:rsidRPr="00000000" w14:paraId="00000010">
            <w:pPr>
              <w:tabs>
                <w:tab w:val="left" w:pos="-4860"/>
              </w:tabs>
              <w:spacing w:after="0" w:line="276" w:lineRule="auto"/>
              <w:ind w:left="171" w:hanging="180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8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AKTA ARKIB NEGARA</w:t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40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Pelaksanaan mesyuarat berdasarkan agenda yang ditetapkan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536"/>
                <w:tab w:val="right" w:pos="9072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GPK/ PK Petang/ GAB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40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Mencatat minit mesyuarat.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40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Menyediakan minit mesyuarat.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40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Mengedarkan minit mesyuarat dan borang maklum balas dalam tempoh 7 hari bekerja.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40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Mengambil tindakan hasil keputusan mesyuarat yang telah dipersetujui.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GPK/ PK Petang/ GAB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40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Mengumpul dan menyatukan dapatan maklum balas.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GPK/ PK Petang/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40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Rekod dan dokumentasi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-25399</wp:posOffset>
                </wp:positionV>
                <wp:extent cx="5916295" cy="292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92615" y="3638713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CARTA ALIR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-25399</wp:posOffset>
                </wp:positionV>
                <wp:extent cx="5916295" cy="292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295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1.11 : Pengurusan Mesyuarat</w:t>
      </w:r>
    </w:p>
    <w:p w:rsidR="00000000" w:rsidDel="00000000" w:rsidP="00000000" w:rsidRDefault="00000000" w:rsidRPr="00000000" w14:paraId="0000005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8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51"/>
        <w:gridCol w:w="2693"/>
        <w:gridCol w:w="3402"/>
        <w:gridCol w:w="1843"/>
        <w:tblGridChange w:id="0">
          <w:tblGrid>
            <w:gridCol w:w="1951"/>
            <w:gridCol w:w="2693"/>
            <w:gridCol w:w="3402"/>
            <w:gridCol w:w="1843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TANGGUNGJAWAB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CARTA ALIR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PROSES KERJA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TEMPOH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909320" cy="470979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91340" y="1425103"/>
                                <a:ext cx="909320" cy="4709795"/>
                                <a:chOff x="4891340" y="1425103"/>
                                <a:chExt cx="909320" cy="470979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91340" y="1425103"/>
                                  <a:ext cx="909320" cy="4709795"/>
                                  <a:chOff x="3894" y="2734"/>
                                  <a:chExt cx="1432" cy="7417"/>
                                </a:xfrm>
                              </wpg:grpSpPr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3894" y="2734"/>
                                    <a:ext cx="1425" cy="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3932" y="2734"/>
                                    <a:ext cx="1329" cy="5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MULA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CnPr/>
                                <wps:spPr>
                                  <a:xfrm>
                                    <a:off x="4617" y="3282"/>
                                    <a:ext cx="0" cy="4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894" y="9625"/>
                                    <a:ext cx="1432" cy="5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TAMAT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4239" y="3762"/>
                                    <a:ext cx="72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4239" y="4586"/>
                                    <a:ext cx="72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4239" y="8177"/>
                                    <a:ext cx="72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4239" y="7348"/>
                                    <a:ext cx="72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4239" y="6408"/>
                                    <a:ext cx="72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>
                                    <a:off x="4239" y="5558"/>
                                    <a:ext cx="72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4239" y="8942"/>
                                    <a:ext cx="72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CnPr/>
                                <wps:spPr>
                                  <a:xfrm>
                                    <a:off x="4617" y="4122"/>
                                    <a:ext cx="0" cy="4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CnPr/>
                                <wps:spPr>
                                  <a:xfrm>
                                    <a:off x="4617" y="4946"/>
                                    <a:ext cx="0" cy="6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CnPr/>
                                <wps:spPr>
                                  <a:xfrm flipH="1">
                                    <a:off x="4600" y="5918"/>
                                    <a:ext cx="18" cy="4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CnPr/>
                                <wps:spPr>
                                  <a:xfrm>
                                    <a:off x="4617" y="6768"/>
                                    <a:ext cx="0" cy="5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CnPr/>
                                <wps:spPr>
                                  <a:xfrm>
                                    <a:off x="4617" y="7708"/>
                                    <a:ext cx="1" cy="4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CnPr/>
                                <wps:spPr>
                                  <a:xfrm>
                                    <a:off x="4617" y="8537"/>
                                    <a:ext cx="0" cy="4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CnPr/>
                                <wps:spPr>
                                  <a:xfrm>
                                    <a:off x="4617" y="9302"/>
                                    <a:ext cx="0" cy="3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909320" cy="470979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9320" cy="47097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A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PGB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Edar surat panggilan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PGB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Laksana mesyuarat 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360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GAB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Catatan minit mesyuarat.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360 minit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GAB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Sedia minit mesyuarat.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780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PGB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Edaran minit dan maklum balas mesyuarat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GAB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Kumpul dan satukan maklum balas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390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GAB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Mengemaskini Rekod dan Fail.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916295" cy="292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2615" y="3638713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SENARAI SEMAK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916295" cy="292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295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Aktiviti 1.11 : Pengurusan Mesyuarat</w:t>
      </w:r>
    </w:p>
    <w:p w:rsidR="00000000" w:rsidDel="00000000" w:rsidP="00000000" w:rsidRDefault="00000000" w:rsidRPr="00000000" w14:paraId="000000BE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4384"/>
        <w:gridCol w:w="1701"/>
        <w:gridCol w:w="2263"/>
        <w:tblGridChange w:id="0">
          <w:tblGrid>
            <w:gridCol w:w="719"/>
            <w:gridCol w:w="4384"/>
            <w:gridCol w:w="1701"/>
            <w:gridCol w:w="2263"/>
          </w:tblGrid>
        </w:tblGridChange>
      </w:tblGrid>
      <w:tr>
        <w:trPr>
          <w:trHeight w:val="400" w:hRule="atLeast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BIL.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TINDAKAN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TANDA (/ )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CATATAN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Pengedaran Surat panggilan mesyuarat kepada ahli mesyuarat.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2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Agenda, tarikh, masa dan tempat mesyuarat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2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Menentukan kertas kerja/ isu/ program/ laporan (sekiranya ada)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Pelaksanaan mesyuarat berdasarkan agenda yang ditetapkan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27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Rekod kehadiran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27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Perkara-perkara yang dibincangkan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27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Keputusan-keputusan yang dibuat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27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Tindakan-tindakan susulan yang perlu diambil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Mencatat minit mesyuarat.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2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Catatan minit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1" w:right="0" w:hanging="2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Keputusan mesyuarat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Menyediakan minit mesyuarat.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Draf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Mengedarkan minit mesyuarat dan Borang Maklum balas dalam tempoh 7 hari bekerja.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Rekod penghantaran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Mengambil tindakan hasil keputusan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mesyuarat yang telah dipersetujui.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Rekod tindakan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Mengumpul dan menyatukan dapatan maklum balas.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Mengemaskini Rekod dan Fail.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first"/>
      <w:headerReference r:id="rId11" w:type="even"/>
      <w:footerReference r:id="rId12" w:type="default"/>
      <w:pgSz w:h="16839" w:w="11907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4927600</wp:posOffset>
              </wp:positionH>
              <wp:positionV relativeFrom="paragraph">
                <wp:posOffset>1536700</wp:posOffset>
              </wp:positionV>
              <wp:extent cx="828675" cy="44323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|  PAGE   \* MERGEFORMAT - 1 -</w:t>
                          </w:r>
                        </w:p>
                      </w:txbxContent>
                    </wps:txbx>
                    <wps:bodyPr anchorCtr="0" anchor="t" bIns="45700" lIns="0" spcFirstLastPara="1" rIns="0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4927600</wp:posOffset>
              </wp:positionH>
              <wp:positionV relativeFrom="paragraph">
                <wp:posOffset>1536700</wp:posOffset>
              </wp:positionV>
              <wp:extent cx="828675" cy="44323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675" cy="443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795205" y="1867063"/>
                        <a:ext cx="5101590" cy="3825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6141" cy="6326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