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49" w:rsidRPr="00AD7249" w:rsidRDefault="00AD7249" w:rsidP="00AD7249">
      <w:pPr>
        <w:rPr>
          <w:sz w:val="28"/>
          <w:szCs w:val="28"/>
        </w:rPr>
      </w:pPr>
      <w:r w:rsidRPr="00AD7249">
        <w:rPr>
          <w:b/>
          <w:sz w:val="28"/>
          <w:szCs w:val="28"/>
        </w:rPr>
        <w:t>‘A’</w:t>
      </w:r>
      <w:r w:rsidRPr="00AD7249">
        <w:rPr>
          <w:sz w:val="28"/>
          <w:szCs w:val="28"/>
        </w:rPr>
        <w:t xml:space="preserve"> and </w:t>
      </w:r>
      <w:r w:rsidRPr="00AD7249">
        <w:rPr>
          <w:b/>
          <w:sz w:val="28"/>
          <w:szCs w:val="28"/>
        </w:rPr>
        <w:t>‘</w:t>
      </w:r>
      <w:proofErr w:type="gramStart"/>
      <w:r w:rsidRPr="00AD7249">
        <w:rPr>
          <w:b/>
          <w:sz w:val="28"/>
          <w:szCs w:val="28"/>
        </w:rPr>
        <w:t>An</w:t>
      </w:r>
      <w:proofErr w:type="gramEnd"/>
      <w:r w:rsidRPr="00AD7249">
        <w:rPr>
          <w:b/>
          <w:sz w:val="28"/>
          <w:szCs w:val="28"/>
        </w:rPr>
        <w:t>’</w:t>
      </w:r>
      <w:r w:rsidRPr="00AD7249">
        <w:rPr>
          <w:sz w:val="28"/>
          <w:szCs w:val="28"/>
        </w:rPr>
        <w:t xml:space="preserve"> </w:t>
      </w:r>
      <w:r w:rsidRPr="00AD7249">
        <w:rPr>
          <w:sz w:val="28"/>
          <w:szCs w:val="28"/>
        </w:rPr>
        <w:t>indefinite articles and only used with singular countable nouns.</w:t>
      </w:r>
    </w:p>
    <w:p w:rsidR="00AD7249" w:rsidRDefault="00AD7249" w:rsidP="00AD7249">
      <w:r w:rsidRPr="00AD7249">
        <w:rPr>
          <w:b/>
          <w:sz w:val="28"/>
          <w:szCs w:val="28"/>
        </w:rPr>
        <w:t>‘A</w:t>
      </w:r>
      <w:r w:rsidRPr="00AD7249">
        <w:rPr>
          <w:b/>
          <w:sz w:val="28"/>
          <w:szCs w:val="28"/>
        </w:rPr>
        <w:t>’</w:t>
      </w:r>
      <w:r w:rsidRPr="00AD7249">
        <w:rPr>
          <w:sz w:val="28"/>
          <w:szCs w:val="28"/>
        </w:rPr>
        <w:t xml:space="preserve"> is used before words that begin with consonants sounds or words which begin with the vowel ‘u’ but has a consonant sound (you).</w:t>
      </w:r>
    </w:p>
    <w:p w:rsidR="00AD7249" w:rsidRDefault="00AD7249" w:rsidP="00AD7249">
      <w:r>
        <w:rPr>
          <w:noProof/>
        </w:rPr>
        <w:drawing>
          <wp:inline distT="0" distB="0" distL="0" distR="0" wp14:anchorId="3FA88242" wp14:editId="3E99EBAD">
            <wp:extent cx="5184475" cy="1673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474" t="40560" r="40666" b="42369"/>
                    <a:stretch/>
                  </pic:blipFill>
                  <pic:spPr bwMode="auto">
                    <a:xfrm>
                      <a:off x="0" y="0"/>
                      <a:ext cx="5274117" cy="1702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249" w:rsidRPr="00AD7249" w:rsidRDefault="00AD7249" w:rsidP="00AD7249">
      <w:pPr>
        <w:rPr>
          <w:sz w:val="28"/>
          <w:szCs w:val="28"/>
        </w:rPr>
      </w:pPr>
      <w:proofErr w:type="gramStart"/>
      <w:r w:rsidRPr="00AD7249">
        <w:rPr>
          <w:b/>
          <w:sz w:val="28"/>
          <w:szCs w:val="28"/>
        </w:rPr>
        <w:t>‘A</w:t>
      </w:r>
      <w:r w:rsidRPr="00AD7249">
        <w:rPr>
          <w:b/>
          <w:sz w:val="28"/>
          <w:szCs w:val="28"/>
        </w:rPr>
        <w:t>n’</w:t>
      </w:r>
      <w:r w:rsidRPr="00AD7249">
        <w:rPr>
          <w:sz w:val="28"/>
          <w:szCs w:val="28"/>
        </w:rPr>
        <w:t xml:space="preserve"> is used before words which begin with vowels </w:t>
      </w:r>
      <w:r w:rsidRPr="00AD7249">
        <w:rPr>
          <w:b/>
          <w:sz w:val="28"/>
          <w:szCs w:val="28"/>
        </w:rPr>
        <w:t>(a, e, i, o, u)</w:t>
      </w:r>
      <w:r w:rsidRPr="00AD7249">
        <w:rPr>
          <w:sz w:val="28"/>
          <w:szCs w:val="28"/>
        </w:rPr>
        <w:t xml:space="preserve"> or words which begin with the silent </w:t>
      </w:r>
      <w:r w:rsidR="00D44F2B">
        <w:rPr>
          <w:b/>
          <w:sz w:val="28"/>
          <w:szCs w:val="28"/>
        </w:rPr>
        <w:t>‘H</w:t>
      </w:r>
      <w:r w:rsidRPr="00D44F2B">
        <w:rPr>
          <w:b/>
          <w:sz w:val="28"/>
          <w:szCs w:val="28"/>
        </w:rPr>
        <w:t>’</w:t>
      </w:r>
      <w:r w:rsidRPr="00AD7249">
        <w:rPr>
          <w:sz w:val="28"/>
          <w:szCs w:val="28"/>
        </w:rPr>
        <w:t>.</w:t>
      </w:r>
      <w:proofErr w:type="gramEnd"/>
    </w:p>
    <w:p w:rsidR="00AD7249" w:rsidRDefault="00AD7249" w:rsidP="00AD7249">
      <w:r>
        <w:rPr>
          <w:noProof/>
        </w:rPr>
        <w:drawing>
          <wp:inline distT="0" distB="0" distL="0" distR="0" wp14:anchorId="7DE7F464">
            <wp:extent cx="4658264" cy="17595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0"/>
                    <a:stretch/>
                  </pic:blipFill>
                  <pic:spPr bwMode="auto">
                    <a:xfrm>
                      <a:off x="0" y="0"/>
                      <a:ext cx="4660227" cy="17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249" w:rsidRPr="00D44F2B" w:rsidRDefault="00AD7249" w:rsidP="00AD7249">
      <w:pPr>
        <w:rPr>
          <w:sz w:val="28"/>
          <w:szCs w:val="28"/>
        </w:rPr>
      </w:pPr>
      <w:r w:rsidRPr="00D44F2B">
        <w:rPr>
          <w:b/>
          <w:sz w:val="28"/>
          <w:szCs w:val="28"/>
        </w:rPr>
        <w:t>‘</w:t>
      </w:r>
      <w:proofErr w:type="gramStart"/>
      <w:r w:rsidRPr="00D44F2B">
        <w:rPr>
          <w:b/>
          <w:sz w:val="28"/>
          <w:szCs w:val="28"/>
        </w:rPr>
        <w:t>a</w:t>
      </w:r>
      <w:proofErr w:type="gramEnd"/>
      <w:r w:rsidRPr="00D44F2B">
        <w:rPr>
          <w:b/>
          <w:sz w:val="28"/>
          <w:szCs w:val="28"/>
        </w:rPr>
        <w:t>’</w:t>
      </w:r>
      <w:r w:rsidRPr="00D44F2B">
        <w:rPr>
          <w:sz w:val="28"/>
          <w:szCs w:val="28"/>
        </w:rPr>
        <w:t xml:space="preserve"> and </w:t>
      </w:r>
      <w:r w:rsidRPr="00D44F2B">
        <w:rPr>
          <w:b/>
          <w:sz w:val="28"/>
          <w:szCs w:val="28"/>
        </w:rPr>
        <w:t>‘an’</w:t>
      </w:r>
      <w:r w:rsidRPr="00D44F2B">
        <w:rPr>
          <w:sz w:val="28"/>
          <w:szCs w:val="28"/>
        </w:rPr>
        <w:t xml:space="preserve"> are not use before uncountable nouns. </w:t>
      </w:r>
      <w:proofErr w:type="spellStart"/>
      <w:r w:rsidRPr="00D44F2B">
        <w:rPr>
          <w:sz w:val="28"/>
          <w:szCs w:val="28"/>
        </w:rPr>
        <w:t>E.g</w:t>
      </w:r>
      <w:proofErr w:type="spellEnd"/>
      <w:r w:rsidRPr="00D44F2B">
        <w:rPr>
          <w:sz w:val="28"/>
          <w:szCs w:val="28"/>
        </w:rPr>
        <w:t>: rice, sand, oil, etc.</w:t>
      </w:r>
    </w:p>
    <w:p w:rsidR="00AD7249" w:rsidRDefault="00AD7249" w:rsidP="00AD7249"/>
    <w:p w:rsidR="00D44F2B" w:rsidRDefault="00D44F2B" w:rsidP="00AD7249">
      <w:pPr>
        <w:rPr>
          <w:b/>
        </w:rPr>
      </w:pPr>
    </w:p>
    <w:p w:rsidR="00D44F2B" w:rsidRDefault="00D44F2B" w:rsidP="00AD7249">
      <w:pPr>
        <w:rPr>
          <w:b/>
        </w:rPr>
      </w:pPr>
    </w:p>
    <w:p w:rsidR="00D44F2B" w:rsidRDefault="00D44F2B" w:rsidP="00AD7249">
      <w:pPr>
        <w:rPr>
          <w:b/>
        </w:rPr>
      </w:pPr>
    </w:p>
    <w:p w:rsidR="00D44F2B" w:rsidRDefault="00D44F2B" w:rsidP="00AD7249">
      <w:pPr>
        <w:rPr>
          <w:b/>
        </w:rPr>
      </w:pPr>
    </w:p>
    <w:p w:rsidR="00D44F2B" w:rsidRDefault="00D44F2B" w:rsidP="00AD7249">
      <w:pPr>
        <w:rPr>
          <w:b/>
        </w:rPr>
      </w:pPr>
    </w:p>
    <w:p w:rsidR="00D44F2B" w:rsidRDefault="00D44F2B" w:rsidP="00AD7249">
      <w:pPr>
        <w:rPr>
          <w:b/>
        </w:rPr>
      </w:pPr>
    </w:p>
    <w:p w:rsidR="00D44F2B" w:rsidRDefault="00D44F2B" w:rsidP="00AD7249">
      <w:pPr>
        <w:rPr>
          <w:b/>
        </w:rPr>
      </w:pPr>
    </w:p>
    <w:p w:rsidR="00AD7249" w:rsidRPr="00D44F2B" w:rsidRDefault="00AD7249" w:rsidP="00AD7249">
      <w:pPr>
        <w:rPr>
          <w:sz w:val="28"/>
          <w:szCs w:val="28"/>
        </w:rPr>
      </w:pPr>
      <w:r w:rsidRPr="00D44F2B">
        <w:rPr>
          <w:b/>
          <w:sz w:val="28"/>
          <w:szCs w:val="28"/>
        </w:rPr>
        <w:lastRenderedPageBreak/>
        <w:t>‘The’</w:t>
      </w:r>
      <w:r w:rsidRPr="00D44F2B">
        <w:rPr>
          <w:sz w:val="28"/>
          <w:szCs w:val="28"/>
        </w:rPr>
        <w:t xml:space="preserve"> </w:t>
      </w:r>
      <w:r w:rsidRPr="00D44F2B">
        <w:rPr>
          <w:sz w:val="28"/>
          <w:szCs w:val="28"/>
        </w:rPr>
        <w:t>definite article and is used with plural countable nouns and also</w:t>
      </w:r>
    </w:p>
    <w:p w:rsidR="00AD7249" w:rsidRPr="00D44F2B" w:rsidRDefault="00AD7249" w:rsidP="00AD7249">
      <w:pPr>
        <w:rPr>
          <w:sz w:val="28"/>
          <w:szCs w:val="28"/>
        </w:rPr>
      </w:pPr>
      <w:r w:rsidRPr="00D44F2B">
        <w:rPr>
          <w:sz w:val="28"/>
          <w:szCs w:val="28"/>
        </w:rPr>
        <w:t>To show something that is special and one of its kinds in the world.</w:t>
      </w:r>
    </w:p>
    <w:p w:rsidR="00AD7249" w:rsidRPr="00D44F2B" w:rsidRDefault="00AD7249" w:rsidP="00AD72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F2B">
        <w:rPr>
          <w:b/>
          <w:sz w:val="28"/>
          <w:szCs w:val="28"/>
        </w:rPr>
        <w:t>The</w:t>
      </w:r>
      <w:r w:rsidRPr="00D44F2B">
        <w:rPr>
          <w:sz w:val="28"/>
          <w:szCs w:val="28"/>
        </w:rPr>
        <w:t xml:space="preserve"> sun is setting in the</w:t>
      </w:r>
    </w:p>
    <w:p w:rsidR="00AD7249" w:rsidRPr="00D44F2B" w:rsidRDefault="00AD7249" w:rsidP="00AD72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F2B">
        <w:rPr>
          <w:b/>
          <w:sz w:val="28"/>
          <w:szCs w:val="28"/>
        </w:rPr>
        <w:t>The</w:t>
      </w:r>
      <w:r w:rsidRPr="00D44F2B">
        <w:rPr>
          <w:sz w:val="28"/>
          <w:szCs w:val="28"/>
        </w:rPr>
        <w:t xml:space="preserve"> air is fresher in the</w:t>
      </w:r>
    </w:p>
    <w:p w:rsidR="00AD7249" w:rsidRPr="00D44F2B" w:rsidRDefault="00AD7249" w:rsidP="00AD7249">
      <w:pPr>
        <w:rPr>
          <w:sz w:val="28"/>
          <w:szCs w:val="28"/>
        </w:rPr>
      </w:pPr>
      <w:proofErr w:type="gramStart"/>
      <w:r w:rsidRPr="00D44F2B">
        <w:rPr>
          <w:sz w:val="28"/>
          <w:szCs w:val="28"/>
        </w:rPr>
        <w:t>To refer to a particular person, animal, thing or place.</w:t>
      </w:r>
      <w:proofErr w:type="gramEnd"/>
    </w:p>
    <w:p w:rsidR="00AD7249" w:rsidRPr="00D44F2B" w:rsidRDefault="00AD7249" w:rsidP="00AD72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4F2B">
        <w:rPr>
          <w:b/>
          <w:sz w:val="28"/>
          <w:szCs w:val="28"/>
        </w:rPr>
        <w:t>The</w:t>
      </w:r>
      <w:r w:rsidRPr="00D44F2B">
        <w:rPr>
          <w:sz w:val="28"/>
          <w:szCs w:val="28"/>
        </w:rPr>
        <w:t xml:space="preserve"> black</w:t>
      </w:r>
      <w:r w:rsidRPr="00D44F2B">
        <w:rPr>
          <w:sz w:val="28"/>
          <w:szCs w:val="28"/>
        </w:rPr>
        <w:t xml:space="preserve"> cat is under the </w:t>
      </w:r>
      <w:r w:rsidRPr="00D44F2B">
        <w:rPr>
          <w:sz w:val="28"/>
          <w:szCs w:val="28"/>
        </w:rPr>
        <w:t>table</w:t>
      </w:r>
      <w:r w:rsidRPr="00D44F2B">
        <w:rPr>
          <w:sz w:val="28"/>
          <w:szCs w:val="28"/>
        </w:rPr>
        <w:t>.</w:t>
      </w:r>
    </w:p>
    <w:p w:rsidR="00AD7249" w:rsidRPr="00D44F2B" w:rsidRDefault="00AD7249" w:rsidP="00AD72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4F2B">
        <w:rPr>
          <w:sz w:val="28"/>
          <w:szCs w:val="28"/>
        </w:rPr>
        <w:t xml:space="preserve">That is </w:t>
      </w:r>
      <w:r w:rsidRPr="00D44F2B">
        <w:rPr>
          <w:b/>
          <w:sz w:val="28"/>
          <w:szCs w:val="28"/>
        </w:rPr>
        <w:t>the</w:t>
      </w:r>
      <w:r w:rsidRPr="00D44F2B">
        <w:rPr>
          <w:sz w:val="28"/>
          <w:szCs w:val="28"/>
        </w:rPr>
        <w:t xml:space="preserve"> car which honked at me yesterday.</w:t>
      </w:r>
    </w:p>
    <w:p w:rsidR="00AD7249" w:rsidRPr="00D44F2B" w:rsidRDefault="00AD7249" w:rsidP="00AD7249">
      <w:pPr>
        <w:rPr>
          <w:sz w:val="28"/>
          <w:szCs w:val="28"/>
        </w:rPr>
      </w:pPr>
      <w:proofErr w:type="gramStart"/>
      <w:r w:rsidRPr="00D44F2B">
        <w:rPr>
          <w:sz w:val="28"/>
          <w:szCs w:val="28"/>
        </w:rPr>
        <w:t>For the superlative form of an adjective.</w:t>
      </w:r>
      <w:proofErr w:type="gramEnd"/>
    </w:p>
    <w:p w:rsidR="00AD7249" w:rsidRPr="00D44F2B" w:rsidRDefault="00AD7249" w:rsidP="00AD72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4F2B">
        <w:rPr>
          <w:sz w:val="28"/>
          <w:szCs w:val="28"/>
        </w:rPr>
        <w:t>H</w:t>
      </w:r>
      <w:r w:rsidRPr="00D44F2B">
        <w:rPr>
          <w:sz w:val="28"/>
          <w:szCs w:val="28"/>
        </w:rPr>
        <w:t xml:space="preserve">e is </w:t>
      </w:r>
      <w:r w:rsidRPr="00D44F2B">
        <w:rPr>
          <w:b/>
          <w:sz w:val="28"/>
          <w:szCs w:val="28"/>
        </w:rPr>
        <w:t>the</w:t>
      </w:r>
      <w:r w:rsidRPr="00D44F2B">
        <w:rPr>
          <w:sz w:val="28"/>
          <w:szCs w:val="28"/>
        </w:rPr>
        <w:t xml:space="preserve"> tallest </w:t>
      </w:r>
      <w:r w:rsidRPr="00D44F2B">
        <w:rPr>
          <w:sz w:val="28"/>
          <w:szCs w:val="28"/>
        </w:rPr>
        <w:t>boy</w:t>
      </w:r>
      <w:r w:rsidRPr="00D44F2B">
        <w:rPr>
          <w:sz w:val="28"/>
          <w:szCs w:val="28"/>
        </w:rPr>
        <w:t xml:space="preserve"> in her class.</w:t>
      </w:r>
    </w:p>
    <w:p w:rsidR="00AD7249" w:rsidRPr="00D44F2B" w:rsidRDefault="00AD7249" w:rsidP="00AD724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4F2B">
        <w:rPr>
          <w:sz w:val="28"/>
          <w:szCs w:val="28"/>
        </w:rPr>
        <w:t xml:space="preserve">I bought </w:t>
      </w:r>
      <w:r w:rsidRPr="00D44F2B">
        <w:rPr>
          <w:b/>
          <w:sz w:val="28"/>
          <w:szCs w:val="28"/>
        </w:rPr>
        <w:t>the</w:t>
      </w:r>
      <w:r w:rsidRPr="00D44F2B">
        <w:rPr>
          <w:sz w:val="28"/>
          <w:szCs w:val="28"/>
        </w:rPr>
        <w:t xml:space="preserve"> cheapest book.</w:t>
      </w:r>
    </w:p>
    <w:p w:rsidR="00D44F2B" w:rsidRDefault="00D44F2B" w:rsidP="00AD7249">
      <w:pPr>
        <w:rPr>
          <w:sz w:val="28"/>
          <w:szCs w:val="28"/>
        </w:rPr>
      </w:pPr>
    </w:p>
    <w:p w:rsidR="00AD7249" w:rsidRPr="00D44F2B" w:rsidRDefault="00AD7249" w:rsidP="00AD7249">
      <w:pPr>
        <w:rPr>
          <w:sz w:val="28"/>
          <w:szCs w:val="28"/>
        </w:rPr>
      </w:pPr>
      <w:proofErr w:type="gramStart"/>
      <w:r w:rsidRPr="00D44F2B">
        <w:rPr>
          <w:sz w:val="28"/>
          <w:szCs w:val="28"/>
        </w:rPr>
        <w:t>With things which are already mentioned before.</w:t>
      </w:r>
      <w:proofErr w:type="gramEnd"/>
    </w:p>
    <w:p w:rsidR="00833EEB" w:rsidRPr="00D44F2B" w:rsidRDefault="00AD7249" w:rsidP="00AD7249">
      <w:pPr>
        <w:rPr>
          <w:sz w:val="28"/>
          <w:szCs w:val="28"/>
        </w:rPr>
      </w:pPr>
      <w:r w:rsidRPr="00D44F2B">
        <w:rPr>
          <w:b/>
          <w:sz w:val="28"/>
          <w:szCs w:val="28"/>
        </w:rPr>
        <w:t>A</w:t>
      </w:r>
      <w:r w:rsidRPr="00D44F2B">
        <w:rPr>
          <w:sz w:val="28"/>
          <w:szCs w:val="28"/>
        </w:rPr>
        <w:t xml:space="preserve"> pupil is in a library. </w:t>
      </w:r>
      <w:r w:rsidRPr="00D44F2B">
        <w:rPr>
          <w:b/>
          <w:sz w:val="28"/>
          <w:szCs w:val="28"/>
        </w:rPr>
        <w:t>The</w:t>
      </w:r>
      <w:r w:rsidR="00D44F2B">
        <w:rPr>
          <w:sz w:val="28"/>
          <w:szCs w:val="28"/>
        </w:rPr>
        <w:t xml:space="preserve"> pupil are </w:t>
      </w:r>
      <w:r w:rsidRPr="00D44F2B">
        <w:rPr>
          <w:sz w:val="28"/>
          <w:szCs w:val="28"/>
        </w:rPr>
        <w:t>reading quietly</w:t>
      </w:r>
    </w:p>
    <w:p w:rsidR="00AD7249" w:rsidRDefault="00AD7249" w:rsidP="00AD7249">
      <w:bookmarkStart w:id="0" w:name="_GoBack"/>
      <w:bookmarkEnd w:id="0"/>
    </w:p>
    <w:p w:rsidR="00AD7249" w:rsidRDefault="00AD7249" w:rsidP="00AD7249"/>
    <w:sectPr w:rsidR="00AD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2071"/>
    <w:multiLevelType w:val="hybridMultilevel"/>
    <w:tmpl w:val="8C4CB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8C0"/>
    <w:multiLevelType w:val="hybridMultilevel"/>
    <w:tmpl w:val="AA724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91698"/>
    <w:multiLevelType w:val="hybridMultilevel"/>
    <w:tmpl w:val="3900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49"/>
    <w:rsid w:val="00833EEB"/>
    <w:rsid w:val="00AD7249"/>
    <w:rsid w:val="00D4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1</cp:revision>
  <dcterms:created xsi:type="dcterms:W3CDTF">2020-05-01T10:53:00Z</dcterms:created>
  <dcterms:modified xsi:type="dcterms:W3CDTF">2020-05-01T11:06:00Z</dcterms:modified>
</cp:coreProperties>
</file>